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78D" w:rsidRDefault="0096578D" w:rsidP="007D647D">
      <w:pPr>
        <w:jc w:val="right"/>
        <w:rPr>
          <w:rFonts w:ascii="Tahoma" w:hAnsi="Tahoma" w:cs="Tahoma"/>
          <w:b/>
        </w:rPr>
      </w:pPr>
      <w:bookmarkStart w:id="0" w:name="_GoBack"/>
      <w:bookmarkEnd w:id="0"/>
    </w:p>
    <w:p w:rsidR="0096578D" w:rsidRPr="00BB718E" w:rsidRDefault="0096578D" w:rsidP="007D647D">
      <w:pPr>
        <w:jc w:val="right"/>
        <w:rPr>
          <w:rFonts w:ascii="Cambria" w:hAnsi="Cambria" w:cs="Tahoma"/>
          <w:b/>
        </w:rPr>
      </w:pPr>
    </w:p>
    <w:p w:rsidR="007D647D" w:rsidRPr="005B65B1" w:rsidRDefault="00476850" w:rsidP="007D647D">
      <w:pPr>
        <w:jc w:val="right"/>
        <w:rPr>
          <w:rFonts w:ascii="Cambria" w:hAnsi="Cambria" w:cs="Tahoma"/>
          <w:b/>
        </w:rPr>
      </w:pPr>
      <w:r w:rsidRPr="005B65B1">
        <w:rPr>
          <w:rFonts w:ascii="Cambria" w:hAnsi="Cambria" w:cs="Tahoma"/>
          <w:b/>
        </w:rPr>
        <w:t xml:space="preserve">66. </w:t>
      </w:r>
      <w:r w:rsidR="00323DD3" w:rsidRPr="005B65B1">
        <w:rPr>
          <w:rFonts w:ascii="Cambria" w:hAnsi="Cambria" w:cs="Tahoma"/>
          <w:b/>
        </w:rPr>
        <w:t>St-1572/15</w:t>
      </w:r>
    </w:p>
    <w:p w:rsidR="00C25971" w:rsidRPr="005B65B1" w:rsidRDefault="00C25971">
      <w:pPr>
        <w:rPr>
          <w:rFonts w:ascii="Cambria" w:hAnsi="Cambria" w:cs="Tahoma"/>
        </w:rPr>
      </w:pPr>
    </w:p>
    <w:p w:rsidR="00C25971" w:rsidRPr="005B65B1" w:rsidRDefault="00C25971">
      <w:pPr>
        <w:rPr>
          <w:rFonts w:ascii="Cambria" w:hAnsi="Cambria" w:cs="Tahoma"/>
        </w:rPr>
      </w:pPr>
    </w:p>
    <w:p w:rsidR="00323DD3" w:rsidRPr="005B65B1" w:rsidRDefault="00323DD3" w:rsidP="00323DD3">
      <w:pPr>
        <w:rPr>
          <w:rFonts w:ascii="Cambria" w:hAnsi="Cambria" w:cs="Tahoma"/>
        </w:rPr>
      </w:pPr>
      <w:r w:rsidRPr="005B65B1">
        <w:rPr>
          <w:rFonts w:ascii="Cambria" w:hAnsi="Cambria" w:cs="Tahoma"/>
        </w:rPr>
        <w:t>METALING d.o.o. – u stečaju</w:t>
      </w:r>
    </w:p>
    <w:p w:rsidR="00323DD3" w:rsidRPr="005B65B1" w:rsidRDefault="00323DD3" w:rsidP="00323DD3">
      <w:pPr>
        <w:rPr>
          <w:rFonts w:ascii="Cambria" w:hAnsi="Cambria" w:cs="Tahoma"/>
        </w:rPr>
      </w:pPr>
      <w:r w:rsidRPr="005B65B1">
        <w:rPr>
          <w:rFonts w:ascii="Cambria" w:hAnsi="Cambria" w:cs="Tahoma"/>
        </w:rPr>
        <w:t>Sisak, Božidara Adžije 2</w:t>
      </w:r>
    </w:p>
    <w:p w:rsidR="00556373" w:rsidRPr="005B65B1" w:rsidRDefault="00323DD3" w:rsidP="00323DD3">
      <w:pPr>
        <w:rPr>
          <w:rFonts w:ascii="Cambria" w:hAnsi="Cambria" w:cs="Tahoma"/>
        </w:rPr>
      </w:pPr>
      <w:r w:rsidRPr="005B65B1">
        <w:rPr>
          <w:rFonts w:ascii="Cambria" w:hAnsi="Cambria" w:cs="Tahoma"/>
        </w:rPr>
        <w:t>OIB: 76134860175</w:t>
      </w:r>
    </w:p>
    <w:p w:rsidR="00323DD3" w:rsidRPr="005B65B1" w:rsidRDefault="00323DD3">
      <w:pPr>
        <w:rPr>
          <w:rFonts w:ascii="Cambria" w:hAnsi="Cambria" w:cs="Tahoma"/>
        </w:rPr>
      </w:pPr>
    </w:p>
    <w:p w:rsidR="00E1050E" w:rsidRPr="005B65B1" w:rsidRDefault="00E1050E">
      <w:pPr>
        <w:rPr>
          <w:rFonts w:ascii="Cambria" w:hAnsi="Cambria" w:cs="Tahoma"/>
        </w:rPr>
      </w:pPr>
      <w:r w:rsidRPr="005B65B1">
        <w:rPr>
          <w:rFonts w:ascii="Cambria" w:hAnsi="Cambria" w:cs="Tahoma"/>
        </w:rPr>
        <w:t>Stečajni upra</w:t>
      </w:r>
      <w:r w:rsidR="007D647D" w:rsidRPr="005B65B1">
        <w:rPr>
          <w:rFonts w:ascii="Cambria" w:hAnsi="Cambria" w:cs="Tahoma"/>
        </w:rPr>
        <w:t>v</w:t>
      </w:r>
      <w:r w:rsidRPr="005B65B1">
        <w:rPr>
          <w:rFonts w:ascii="Cambria" w:hAnsi="Cambria" w:cs="Tahoma"/>
        </w:rPr>
        <w:t>itelj</w:t>
      </w:r>
    </w:p>
    <w:p w:rsidR="00E1050E" w:rsidRPr="005B65B1" w:rsidRDefault="00E1050E" w:rsidP="00AA67CA">
      <w:pPr>
        <w:tabs>
          <w:tab w:val="left" w:pos="5670"/>
        </w:tabs>
        <w:rPr>
          <w:rFonts w:ascii="Cambria" w:hAnsi="Cambria" w:cs="Tahoma"/>
        </w:rPr>
      </w:pPr>
      <w:r w:rsidRPr="005B65B1">
        <w:rPr>
          <w:rFonts w:ascii="Cambria" w:hAnsi="Cambria" w:cs="Tahoma"/>
        </w:rPr>
        <w:t xml:space="preserve">Zagreb, </w:t>
      </w:r>
      <w:r w:rsidR="00115AC7">
        <w:rPr>
          <w:rFonts w:ascii="Cambria" w:hAnsi="Cambria" w:cs="Tahoma"/>
        </w:rPr>
        <w:t xml:space="preserve"> 06</w:t>
      </w:r>
      <w:r w:rsidR="00017626">
        <w:rPr>
          <w:rFonts w:ascii="Cambria" w:hAnsi="Cambria" w:cs="Tahoma"/>
        </w:rPr>
        <w:t>.1</w:t>
      </w:r>
      <w:r w:rsidR="00A17CAC">
        <w:rPr>
          <w:rFonts w:ascii="Cambria" w:hAnsi="Cambria" w:cs="Tahoma"/>
        </w:rPr>
        <w:t>2</w:t>
      </w:r>
      <w:r w:rsidR="00CE62F6" w:rsidRPr="005B65B1">
        <w:rPr>
          <w:rFonts w:ascii="Cambria" w:hAnsi="Cambria" w:cs="Tahoma"/>
        </w:rPr>
        <w:t>.2016</w:t>
      </w:r>
      <w:r w:rsidR="007D647D" w:rsidRPr="005B65B1">
        <w:rPr>
          <w:rFonts w:ascii="Cambria" w:hAnsi="Cambria" w:cs="Tahoma"/>
        </w:rPr>
        <w:t>.g.</w:t>
      </w:r>
    </w:p>
    <w:p w:rsidR="00E1050E" w:rsidRPr="005B65B1" w:rsidRDefault="00E1050E">
      <w:pPr>
        <w:rPr>
          <w:rFonts w:ascii="Cambria" w:hAnsi="Cambria" w:cs="Tahoma"/>
        </w:rPr>
      </w:pPr>
    </w:p>
    <w:p w:rsidR="00E409DE" w:rsidRPr="005B65B1" w:rsidRDefault="00E366B9" w:rsidP="00E366B9">
      <w:pPr>
        <w:jc w:val="right"/>
        <w:rPr>
          <w:rFonts w:ascii="Cambria" w:hAnsi="Cambria" w:cs="Tahoma"/>
        </w:rPr>
      </w:pPr>
      <w:r w:rsidRPr="005B65B1">
        <w:rPr>
          <w:rFonts w:ascii="Cambria" w:hAnsi="Cambria" w:cs="Tahoma"/>
        </w:rPr>
        <w:t>TRGOVAČKI SUD U ZAGREBU</w:t>
      </w:r>
    </w:p>
    <w:p w:rsidR="00E366B9" w:rsidRPr="005B65B1" w:rsidRDefault="00E366B9" w:rsidP="00E366B9">
      <w:pPr>
        <w:jc w:val="right"/>
        <w:rPr>
          <w:rFonts w:ascii="Cambria" w:hAnsi="Cambria" w:cs="Tahoma"/>
        </w:rPr>
      </w:pPr>
    </w:p>
    <w:p w:rsidR="00E366B9" w:rsidRPr="005B65B1" w:rsidRDefault="00E366B9" w:rsidP="00E366B9">
      <w:pPr>
        <w:jc w:val="right"/>
        <w:rPr>
          <w:rFonts w:ascii="Cambria" w:hAnsi="Cambria" w:cs="Tahoma"/>
        </w:rPr>
      </w:pPr>
      <w:r w:rsidRPr="005B65B1">
        <w:rPr>
          <w:rFonts w:ascii="Cambria" w:hAnsi="Cambria" w:cs="Tahoma"/>
        </w:rPr>
        <w:t>Stečajni sudac</w:t>
      </w:r>
    </w:p>
    <w:p w:rsidR="00E366B9" w:rsidRPr="005B65B1" w:rsidRDefault="00E366B9" w:rsidP="005B65B1">
      <w:pPr>
        <w:rPr>
          <w:rFonts w:ascii="Cambria" w:hAnsi="Cambria" w:cs="Tahoma"/>
        </w:rPr>
      </w:pPr>
    </w:p>
    <w:p w:rsidR="00E366B9" w:rsidRPr="005B65B1" w:rsidRDefault="00E366B9" w:rsidP="00E366B9">
      <w:pPr>
        <w:jc w:val="both"/>
        <w:rPr>
          <w:rFonts w:ascii="Cambria" w:hAnsi="Cambria" w:cs="Tahoma"/>
          <w:b/>
        </w:rPr>
      </w:pPr>
      <w:r w:rsidRPr="005B65B1">
        <w:rPr>
          <w:rFonts w:ascii="Cambria" w:hAnsi="Cambria" w:cs="Tahoma"/>
          <w:b/>
        </w:rPr>
        <w:t>PREDMET: Izviješće stečajnoga upravitelja o provedenim isplatama naknada</w:t>
      </w:r>
    </w:p>
    <w:p w:rsidR="00E366B9" w:rsidRPr="005B65B1" w:rsidRDefault="00E366B9" w:rsidP="00E366B9">
      <w:pPr>
        <w:jc w:val="both"/>
        <w:rPr>
          <w:rFonts w:ascii="Cambria" w:hAnsi="Cambria" w:cs="Tahoma"/>
          <w:b/>
        </w:rPr>
      </w:pPr>
      <w:r w:rsidRPr="005B65B1">
        <w:rPr>
          <w:rFonts w:ascii="Cambria" w:hAnsi="Cambria" w:cs="Tahoma"/>
          <w:b/>
        </w:rPr>
        <w:t xml:space="preserve">                        radnicima po osnovu prava iz čl. 155.  St. 2. Stečajnoga zakona </w:t>
      </w:r>
    </w:p>
    <w:p w:rsidR="00E366B9" w:rsidRPr="005B65B1" w:rsidRDefault="00E366B9" w:rsidP="00E366B9">
      <w:pPr>
        <w:jc w:val="both"/>
        <w:rPr>
          <w:rFonts w:ascii="Cambria" w:hAnsi="Cambria" w:cs="Tahoma"/>
          <w:b/>
        </w:rPr>
      </w:pPr>
    </w:p>
    <w:p w:rsidR="00E366B9" w:rsidRPr="005B65B1" w:rsidRDefault="00E366B9" w:rsidP="00E366B9">
      <w:pPr>
        <w:jc w:val="both"/>
        <w:rPr>
          <w:rFonts w:ascii="Cambria" w:hAnsi="Cambria" w:cs="Tahoma"/>
        </w:rPr>
      </w:pPr>
      <w:r w:rsidRPr="005B65B1">
        <w:rPr>
          <w:rFonts w:ascii="Cambria" w:hAnsi="Cambria" w:cs="Tahoma"/>
        </w:rPr>
        <w:t>Stečajni upravitelj je sukladno odredbama  čl. 155. St. 2 Stečajnoga zakona (NN 71/15) isplatio radnicima</w:t>
      </w:r>
      <w:r w:rsidR="008F5A07" w:rsidRPr="005B65B1">
        <w:rPr>
          <w:rFonts w:ascii="Cambria" w:hAnsi="Cambria" w:cs="Tahoma"/>
        </w:rPr>
        <w:t xml:space="preserve"> stečajnoga dužnika METALING d.o.o. u stečaju, iznos do minimalne plać</w:t>
      </w:r>
      <w:r w:rsidR="00017626">
        <w:rPr>
          <w:rFonts w:ascii="Cambria" w:hAnsi="Cambria" w:cs="Tahoma"/>
        </w:rPr>
        <w:t xml:space="preserve">e za mjesec </w:t>
      </w:r>
      <w:r w:rsidR="00A17CAC">
        <w:rPr>
          <w:rFonts w:ascii="Cambria" w:hAnsi="Cambria" w:cs="Tahoma"/>
        </w:rPr>
        <w:t>studeni</w:t>
      </w:r>
      <w:r w:rsidR="008F5A07" w:rsidRPr="005B65B1">
        <w:rPr>
          <w:rFonts w:ascii="Cambria" w:hAnsi="Cambria" w:cs="Tahoma"/>
        </w:rPr>
        <w:t xml:space="preserve"> 2015. godine</w:t>
      </w:r>
      <w:r w:rsidRPr="005B65B1">
        <w:rPr>
          <w:rFonts w:ascii="Cambria" w:hAnsi="Cambria" w:cs="Tahoma"/>
        </w:rPr>
        <w:t>, koji uređuje prava radnika</w:t>
      </w:r>
      <w:r w:rsidR="008F5A07" w:rsidRPr="005B65B1">
        <w:rPr>
          <w:rFonts w:ascii="Cambria" w:hAnsi="Cambria" w:cs="Tahoma"/>
        </w:rPr>
        <w:t xml:space="preserve"> na način</w:t>
      </w:r>
      <w:r w:rsidRPr="005B65B1">
        <w:rPr>
          <w:rFonts w:ascii="Cambria" w:hAnsi="Cambria" w:cs="Tahoma"/>
        </w:rPr>
        <w:t>, da u troškova stečajnoga postupka  pripadaju:</w:t>
      </w:r>
    </w:p>
    <w:p w:rsidR="00E366B9" w:rsidRPr="005B65B1" w:rsidRDefault="00E366B9" w:rsidP="00E366B9">
      <w:pPr>
        <w:jc w:val="both"/>
        <w:rPr>
          <w:rFonts w:ascii="Cambria" w:hAnsi="Cambria" w:cs="Tahoma"/>
        </w:rPr>
      </w:pPr>
      <w:r w:rsidRPr="005B65B1">
        <w:rPr>
          <w:rFonts w:ascii="Cambria" w:hAnsi="Cambria" w:cs="Tahoma"/>
        </w:rPr>
        <w:t xml:space="preserve"> </w:t>
      </w:r>
    </w:p>
    <w:p w:rsidR="00E366B9" w:rsidRPr="005B65B1" w:rsidRDefault="00E366B9" w:rsidP="00E366B9">
      <w:pPr>
        <w:numPr>
          <w:ilvl w:val="0"/>
          <w:numId w:val="2"/>
        </w:numPr>
        <w:jc w:val="both"/>
        <w:rPr>
          <w:rFonts w:ascii="Cambria" w:hAnsi="Cambria" w:cs="Tahoma"/>
          <w:i/>
        </w:rPr>
      </w:pPr>
      <w:r w:rsidRPr="005B65B1">
        <w:rPr>
          <w:rFonts w:ascii="Cambria" w:hAnsi="Cambria" w:cs="Tahoma"/>
          <w:i/>
        </w:rPr>
        <w:t>tražbine neisplaćenih plaća radnika u bruto iznosu utvrđene u stečajnom postupku koje su veće od tri neisplaćene plaće koje radnik ostvaruje prema posebnom propisu, a najviše do iznosa tri neisplaćene minimalne plaće u Republici Hrvatskoj. Odredbe ove točke ne primjenjuju se na osobe koje su bile ovlaštene voditi poslove društva</w:t>
      </w:r>
    </w:p>
    <w:p w:rsidR="00E366B9" w:rsidRPr="005B65B1" w:rsidRDefault="00E366B9" w:rsidP="00E366B9">
      <w:pPr>
        <w:jc w:val="both"/>
        <w:rPr>
          <w:rFonts w:ascii="Cambria" w:hAnsi="Cambria" w:cs="Tahoma"/>
        </w:rPr>
      </w:pPr>
    </w:p>
    <w:p w:rsidR="008F5A07" w:rsidRPr="005B65B1" w:rsidRDefault="008F5A07" w:rsidP="00E366B9">
      <w:pPr>
        <w:jc w:val="both"/>
        <w:rPr>
          <w:rFonts w:ascii="Cambria" w:hAnsi="Cambria" w:cs="Tahoma"/>
        </w:rPr>
      </w:pPr>
      <w:r w:rsidRPr="005B65B1">
        <w:rPr>
          <w:rFonts w:ascii="Cambria" w:hAnsi="Cambria" w:cs="Tahoma"/>
        </w:rPr>
        <w:t xml:space="preserve">Napomena da je  </w:t>
      </w:r>
      <w:r w:rsidR="00E366B9" w:rsidRPr="005B65B1">
        <w:rPr>
          <w:rFonts w:ascii="Cambria" w:hAnsi="Cambria" w:cs="Tahoma"/>
        </w:rPr>
        <w:t xml:space="preserve"> radnicima iznos do minimalne plaće</w:t>
      </w:r>
      <w:r w:rsidRPr="005B65B1">
        <w:rPr>
          <w:rFonts w:ascii="Cambria" w:hAnsi="Cambria" w:cs="Tahoma"/>
        </w:rPr>
        <w:t xml:space="preserve"> temeljem </w:t>
      </w:r>
      <w:r w:rsidR="00E366B9" w:rsidRPr="005B65B1">
        <w:rPr>
          <w:rFonts w:ascii="Cambria" w:hAnsi="Cambria" w:cs="Tahoma"/>
        </w:rPr>
        <w:t xml:space="preserve"> čl. 3. i čl. 4. Zakona o osiguranju potraživanja radnika u slučaju stečaja poslodavca za radnike kojima ta prava proističu u st</w:t>
      </w:r>
      <w:r w:rsidRPr="005B65B1">
        <w:rPr>
          <w:rFonts w:ascii="Cambria" w:hAnsi="Cambria" w:cs="Tahoma"/>
        </w:rPr>
        <w:t>ečajnom postupku temeljem doznake</w:t>
      </w:r>
      <w:r w:rsidR="00E366B9" w:rsidRPr="005B65B1">
        <w:rPr>
          <w:rFonts w:ascii="Cambria" w:hAnsi="Cambria" w:cs="Tahoma"/>
        </w:rPr>
        <w:t xml:space="preserve"> Agenciji za osiguranje radničkih potraživa</w:t>
      </w:r>
      <w:r w:rsidRPr="005B65B1">
        <w:rPr>
          <w:rFonts w:ascii="Cambria" w:hAnsi="Cambria" w:cs="Tahoma"/>
        </w:rPr>
        <w:t>nja u slučaju stečaja poslodavca isplaćeno tijekom mjeseca svibnja 2016.</w:t>
      </w:r>
      <w:r w:rsidR="00E366B9" w:rsidRPr="005B65B1">
        <w:rPr>
          <w:rFonts w:ascii="Cambria" w:hAnsi="Cambria" w:cs="Tahoma"/>
        </w:rPr>
        <w:t xml:space="preserve"> </w:t>
      </w:r>
      <w:r w:rsidRPr="005B65B1">
        <w:rPr>
          <w:rFonts w:ascii="Cambria" w:hAnsi="Cambria" w:cs="Tahoma"/>
        </w:rPr>
        <w:t>godine, te o toj radnji  dostavljeno izviješće.</w:t>
      </w:r>
    </w:p>
    <w:p w:rsidR="008F5A07" w:rsidRPr="005B65B1" w:rsidRDefault="008F5A07" w:rsidP="00E366B9">
      <w:pPr>
        <w:jc w:val="both"/>
        <w:rPr>
          <w:rFonts w:ascii="Cambria" w:hAnsi="Cambria" w:cs="Tahoma"/>
        </w:rPr>
      </w:pPr>
    </w:p>
    <w:p w:rsidR="008F5A07" w:rsidRPr="005B65B1" w:rsidRDefault="008F5A07" w:rsidP="00E366B9">
      <w:pPr>
        <w:jc w:val="both"/>
        <w:rPr>
          <w:rFonts w:ascii="Cambria" w:hAnsi="Cambria" w:cs="Tahoma"/>
        </w:rPr>
      </w:pPr>
      <w:r w:rsidRPr="005B65B1">
        <w:rPr>
          <w:rFonts w:ascii="Cambria" w:hAnsi="Cambria" w:cs="Tahoma"/>
        </w:rPr>
        <w:t>Temeljem raspoložive dokumentacije stečajnoga dužnika utvrđeno je da pravo na iznos do minimalne bruto plaće ostvaruje</w:t>
      </w:r>
      <w:r w:rsidR="003E7B01">
        <w:rPr>
          <w:rFonts w:ascii="Cambria" w:hAnsi="Cambria" w:cs="Tahoma"/>
        </w:rPr>
        <w:t xml:space="preserve"> </w:t>
      </w:r>
      <w:r w:rsidR="007556A8">
        <w:rPr>
          <w:rFonts w:ascii="Cambria" w:hAnsi="Cambria" w:cs="Tahoma"/>
        </w:rPr>
        <w:t>78</w:t>
      </w:r>
      <w:r w:rsidRPr="005B65B1">
        <w:rPr>
          <w:rFonts w:ascii="Cambria" w:hAnsi="Cambria" w:cs="Tahoma"/>
        </w:rPr>
        <w:t xml:space="preserve"> radnika, </w:t>
      </w:r>
      <w:r w:rsidR="00EF2E0A" w:rsidRPr="005B65B1">
        <w:rPr>
          <w:rFonts w:ascii="Cambria" w:hAnsi="Cambria" w:cs="Tahoma"/>
        </w:rPr>
        <w:t xml:space="preserve"> iz kojega se</w:t>
      </w:r>
      <w:r w:rsidR="00017626">
        <w:rPr>
          <w:rFonts w:ascii="Cambria" w:hAnsi="Cambria" w:cs="Tahoma"/>
        </w:rPr>
        <w:t xml:space="preserve"> vidi da </w:t>
      </w:r>
      <w:r w:rsidR="003E7B01">
        <w:rPr>
          <w:rFonts w:ascii="Cambria" w:hAnsi="Cambria" w:cs="Tahoma"/>
        </w:rPr>
        <w:t>70</w:t>
      </w:r>
      <w:r w:rsidR="00EF2E0A" w:rsidRPr="005B65B1">
        <w:rPr>
          <w:rFonts w:ascii="Cambria" w:hAnsi="Cambria" w:cs="Tahoma"/>
        </w:rPr>
        <w:t xml:space="preserve"> radnika se temeljem ove isplate u cijelosti namiruju s o</w:t>
      </w:r>
      <w:r w:rsidR="00017626">
        <w:rPr>
          <w:rFonts w:ascii="Cambria" w:hAnsi="Cambria" w:cs="Tahoma"/>
        </w:rPr>
        <w:t xml:space="preserve">snova neisplaćene plaće za </w:t>
      </w:r>
      <w:r w:rsidR="003E7B01">
        <w:rPr>
          <w:rFonts w:ascii="Cambria" w:hAnsi="Cambria" w:cs="Tahoma"/>
        </w:rPr>
        <w:t>studeni</w:t>
      </w:r>
      <w:r w:rsidR="00017626">
        <w:rPr>
          <w:rFonts w:ascii="Cambria" w:hAnsi="Cambria" w:cs="Tahoma"/>
        </w:rPr>
        <w:t xml:space="preserve"> 2015. dok za </w:t>
      </w:r>
      <w:r w:rsidR="003E7B01">
        <w:rPr>
          <w:rFonts w:ascii="Cambria" w:hAnsi="Cambria" w:cs="Tahoma"/>
        </w:rPr>
        <w:t>8</w:t>
      </w:r>
      <w:r w:rsidR="000E076E">
        <w:rPr>
          <w:rFonts w:ascii="Cambria" w:hAnsi="Cambria" w:cs="Tahoma"/>
        </w:rPr>
        <w:t xml:space="preserve"> </w:t>
      </w:r>
      <w:r w:rsidR="00EF2E0A" w:rsidRPr="005B65B1">
        <w:rPr>
          <w:rFonts w:ascii="Cambria" w:hAnsi="Cambria" w:cs="Tahoma"/>
        </w:rPr>
        <w:t xml:space="preserve">radnika ostaje dio nenamiren koji će ostvariti u mogućoj diobi,  </w:t>
      </w:r>
      <w:r w:rsidRPr="005B65B1">
        <w:rPr>
          <w:rFonts w:ascii="Cambria" w:hAnsi="Cambria" w:cs="Tahoma"/>
        </w:rPr>
        <w:t>za koje s</w:t>
      </w:r>
      <w:r w:rsidR="00EF2E0A" w:rsidRPr="005B65B1">
        <w:rPr>
          <w:rFonts w:ascii="Cambria" w:hAnsi="Cambria" w:cs="Tahoma"/>
        </w:rPr>
        <w:t>e u prilogu ovoga izviješća dos</w:t>
      </w:r>
      <w:r w:rsidRPr="005B65B1">
        <w:rPr>
          <w:rFonts w:ascii="Cambria" w:hAnsi="Cambria" w:cs="Tahoma"/>
        </w:rPr>
        <w:t>t</w:t>
      </w:r>
      <w:r w:rsidR="00EF2E0A" w:rsidRPr="005B65B1">
        <w:rPr>
          <w:rFonts w:ascii="Cambria" w:hAnsi="Cambria" w:cs="Tahoma"/>
        </w:rPr>
        <w:t>a</w:t>
      </w:r>
      <w:r w:rsidRPr="005B65B1">
        <w:rPr>
          <w:rFonts w:ascii="Cambria" w:hAnsi="Cambria" w:cs="Tahoma"/>
        </w:rPr>
        <w:t>vlja.</w:t>
      </w:r>
    </w:p>
    <w:p w:rsidR="008F5A07" w:rsidRPr="005B65B1" w:rsidRDefault="008F5A07" w:rsidP="00E366B9">
      <w:pPr>
        <w:jc w:val="both"/>
        <w:rPr>
          <w:rFonts w:ascii="Cambria" w:hAnsi="Cambria" w:cs="Tahoma"/>
        </w:rPr>
      </w:pPr>
    </w:p>
    <w:p w:rsidR="00EF2E0A" w:rsidRPr="005B65B1" w:rsidRDefault="00EF2E0A" w:rsidP="00E366B9">
      <w:pPr>
        <w:jc w:val="both"/>
        <w:rPr>
          <w:rFonts w:ascii="Cambria" w:hAnsi="Cambria" w:cs="Tahoma"/>
          <w:i/>
        </w:rPr>
      </w:pPr>
      <w:r w:rsidRPr="005B65B1">
        <w:rPr>
          <w:rFonts w:ascii="Cambria" w:hAnsi="Cambria" w:cs="Tahoma"/>
          <w:i/>
        </w:rPr>
        <w:t>Dokaz: Izviješće  - platna lista po djelatni</w:t>
      </w:r>
      <w:r w:rsidR="00017626">
        <w:rPr>
          <w:rFonts w:ascii="Cambria" w:hAnsi="Cambria" w:cs="Tahoma"/>
          <w:i/>
        </w:rPr>
        <w:t xml:space="preserve">cima – obračun od bruta za </w:t>
      </w:r>
      <w:r w:rsidR="00A17CAC">
        <w:rPr>
          <w:rFonts w:ascii="Cambria" w:hAnsi="Cambria" w:cs="Tahoma"/>
          <w:i/>
        </w:rPr>
        <w:t>studeni</w:t>
      </w:r>
      <w:r w:rsidRPr="005B65B1">
        <w:rPr>
          <w:rFonts w:ascii="Cambria" w:hAnsi="Cambria" w:cs="Tahoma"/>
          <w:i/>
        </w:rPr>
        <w:t xml:space="preserve"> 2015.</w:t>
      </w:r>
    </w:p>
    <w:p w:rsidR="00EF2E0A" w:rsidRPr="005B65B1" w:rsidRDefault="00EF2E0A" w:rsidP="00E366B9">
      <w:pPr>
        <w:jc w:val="both"/>
        <w:rPr>
          <w:rFonts w:ascii="Cambria" w:hAnsi="Cambria" w:cs="Tahoma"/>
        </w:rPr>
      </w:pPr>
    </w:p>
    <w:p w:rsidR="005B65B1" w:rsidRDefault="00EF2E0A" w:rsidP="00E366B9">
      <w:pPr>
        <w:jc w:val="both"/>
        <w:rPr>
          <w:rFonts w:ascii="Cambria" w:hAnsi="Cambria" w:cs="Tahoma"/>
        </w:rPr>
      </w:pPr>
      <w:r w:rsidRPr="005B65B1">
        <w:rPr>
          <w:rFonts w:ascii="Cambria" w:hAnsi="Cambria" w:cs="Tahoma"/>
        </w:rPr>
        <w:t xml:space="preserve">Ukupni </w:t>
      </w:r>
      <w:r w:rsidR="00017626">
        <w:rPr>
          <w:rFonts w:ascii="Cambria" w:hAnsi="Cambria" w:cs="Tahoma"/>
        </w:rPr>
        <w:t>iznos koji se isplaćuje za listopad</w:t>
      </w:r>
      <w:r w:rsidRPr="005B65B1">
        <w:rPr>
          <w:rFonts w:ascii="Cambria" w:hAnsi="Cambria" w:cs="Tahoma"/>
        </w:rPr>
        <w:t xml:space="preserve"> 2015. godina s osnova odredbi čl. 155.st. 2. Stečajnoga zakona, to jest kao troškovi stečaj</w:t>
      </w:r>
      <w:r w:rsidR="00017626">
        <w:rPr>
          <w:rFonts w:ascii="Cambria" w:hAnsi="Cambria" w:cs="Tahoma"/>
        </w:rPr>
        <w:t xml:space="preserve">noga postupka, iznosi </w:t>
      </w:r>
      <w:r w:rsidR="007556A8">
        <w:rPr>
          <w:rFonts w:ascii="Cambria" w:hAnsi="Cambria" w:cs="Tahoma"/>
        </w:rPr>
        <w:t>106.246,73</w:t>
      </w:r>
      <w:r w:rsidRPr="005B65B1">
        <w:rPr>
          <w:rFonts w:ascii="Cambria" w:hAnsi="Cambria" w:cs="Tahoma"/>
        </w:rPr>
        <w:t xml:space="preserve"> HRK </w:t>
      </w:r>
    </w:p>
    <w:p w:rsidR="00EF2E0A" w:rsidRPr="005B65B1" w:rsidRDefault="00EF2E0A" w:rsidP="00E366B9">
      <w:pPr>
        <w:jc w:val="both"/>
        <w:rPr>
          <w:rFonts w:ascii="Cambria" w:hAnsi="Cambria" w:cs="Tahoma"/>
        </w:rPr>
      </w:pPr>
      <w:r w:rsidRPr="005B65B1">
        <w:rPr>
          <w:rFonts w:ascii="Cambria" w:hAnsi="Cambria" w:cs="Tahoma"/>
        </w:rPr>
        <w:t>(bruto 2).</w:t>
      </w:r>
    </w:p>
    <w:p w:rsidR="00EF2E0A" w:rsidRDefault="00EF2E0A" w:rsidP="00E366B9">
      <w:pPr>
        <w:jc w:val="both"/>
        <w:rPr>
          <w:rFonts w:ascii="Cambria" w:hAnsi="Cambria" w:cs="Tahoma"/>
        </w:rPr>
      </w:pPr>
    </w:p>
    <w:p w:rsidR="000D3AC9" w:rsidRDefault="000D3AC9" w:rsidP="00E366B9">
      <w:pPr>
        <w:jc w:val="both"/>
        <w:rPr>
          <w:rFonts w:ascii="Cambria" w:hAnsi="Cambria" w:cs="Tahoma"/>
        </w:rPr>
      </w:pPr>
    </w:p>
    <w:p w:rsidR="000D3AC9" w:rsidRPr="005B65B1" w:rsidRDefault="000D3AC9" w:rsidP="00E366B9">
      <w:pPr>
        <w:jc w:val="both"/>
        <w:rPr>
          <w:rFonts w:ascii="Cambria" w:hAnsi="Cambria" w:cs="Tahoma"/>
        </w:rPr>
      </w:pPr>
    </w:p>
    <w:p w:rsidR="00EF2E0A" w:rsidRPr="005B65B1" w:rsidRDefault="00EF2E0A" w:rsidP="00E366B9">
      <w:pPr>
        <w:jc w:val="both"/>
        <w:rPr>
          <w:rFonts w:ascii="Cambria" w:hAnsi="Cambria" w:cs="Tahoma"/>
          <w:i/>
        </w:rPr>
      </w:pPr>
      <w:r w:rsidRPr="005B65B1">
        <w:rPr>
          <w:rFonts w:ascii="Cambria" w:hAnsi="Cambria" w:cs="Tahoma"/>
          <w:i/>
        </w:rPr>
        <w:lastRenderedPageBreak/>
        <w:t>Dokaz: Obračun dohotka/</w:t>
      </w:r>
      <w:r w:rsidR="00017626">
        <w:rPr>
          <w:rFonts w:ascii="Cambria" w:hAnsi="Cambria" w:cs="Tahoma"/>
          <w:i/>
        </w:rPr>
        <w:t xml:space="preserve">plaće (minimalna plaća) za </w:t>
      </w:r>
      <w:r w:rsidR="00A17CAC">
        <w:rPr>
          <w:rFonts w:ascii="Cambria" w:hAnsi="Cambria" w:cs="Tahoma"/>
          <w:i/>
        </w:rPr>
        <w:t>studeni</w:t>
      </w:r>
      <w:r w:rsidRPr="005B65B1">
        <w:rPr>
          <w:rFonts w:ascii="Cambria" w:hAnsi="Cambria" w:cs="Tahoma"/>
          <w:i/>
        </w:rPr>
        <w:t xml:space="preserve"> 2015.godine</w:t>
      </w:r>
    </w:p>
    <w:p w:rsidR="008F5A07" w:rsidRPr="005B65B1" w:rsidRDefault="008F5A07" w:rsidP="00E366B9">
      <w:pPr>
        <w:jc w:val="both"/>
        <w:rPr>
          <w:rFonts w:ascii="Cambria" w:hAnsi="Cambria" w:cs="Tahoma"/>
        </w:rPr>
      </w:pPr>
    </w:p>
    <w:p w:rsidR="00EF2E0A" w:rsidRPr="005B65B1" w:rsidRDefault="00EF2E0A" w:rsidP="00E366B9">
      <w:pPr>
        <w:jc w:val="both"/>
        <w:rPr>
          <w:rFonts w:ascii="Cambria" w:hAnsi="Cambria" w:cs="Tahoma"/>
        </w:rPr>
      </w:pPr>
      <w:r w:rsidRPr="005B65B1">
        <w:rPr>
          <w:rFonts w:ascii="Cambria" w:hAnsi="Cambria" w:cs="Tahoma"/>
        </w:rPr>
        <w:t>Osnovica za iskazani bruto 2 je obraču</w:t>
      </w:r>
      <w:r w:rsidR="00017626">
        <w:rPr>
          <w:rFonts w:ascii="Cambria" w:hAnsi="Cambria" w:cs="Tahoma"/>
        </w:rPr>
        <w:t>nati bruto 1 u iznosu</w:t>
      </w:r>
      <w:r w:rsidR="007556A8">
        <w:rPr>
          <w:rFonts w:ascii="Cambria" w:hAnsi="Cambria" w:cs="Tahoma"/>
        </w:rPr>
        <w:t xml:space="preserve"> 90.654,17</w:t>
      </w:r>
      <w:r w:rsidR="00017626">
        <w:rPr>
          <w:rFonts w:ascii="Cambria" w:hAnsi="Cambria" w:cs="Tahoma"/>
        </w:rPr>
        <w:t xml:space="preserve"> </w:t>
      </w:r>
      <w:r w:rsidRPr="005B65B1">
        <w:rPr>
          <w:rFonts w:ascii="Cambria" w:hAnsi="Cambria" w:cs="Tahoma"/>
        </w:rPr>
        <w:t xml:space="preserve"> HRK, dok će po tome istome radnici os</w:t>
      </w:r>
      <w:r w:rsidR="00017626">
        <w:rPr>
          <w:rFonts w:ascii="Cambria" w:hAnsi="Cambria" w:cs="Tahoma"/>
        </w:rPr>
        <w:t xml:space="preserve">tvariti neto iznos od </w:t>
      </w:r>
      <w:r w:rsidR="007556A8">
        <w:rPr>
          <w:rFonts w:ascii="Cambria" w:hAnsi="Cambria" w:cs="Tahoma"/>
        </w:rPr>
        <w:t>72.523,28</w:t>
      </w:r>
      <w:r w:rsidRPr="005B65B1">
        <w:rPr>
          <w:rFonts w:ascii="Cambria" w:hAnsi="Cambria" w:cs="Tahoma"/>
        </w:rPr>
        <w:t xml:space="preserve"> HRK.</w:t>
      </w:r>
    </w:p>
    <w:p w:rsidR="005B65B1" w:rsidRPr="005B65B1" w:rsidRDefault="005B65B1" w:rsidP="00E366B9">
      <w:pPr>
        <w:jc w:val="both"/>
        <w:rPr>
          <w:rFonts w:ascii="Cambria" w:hAnsi="Cambria" w:cs="Tahoma"/>
        </w:rPr>
      </w:pPr>
    </w:p>
    <w:p w:rsidR="005B65B1" w:rsidRPr="005B65B1" w:rsidRDefault="005B65B1" w:rsidP="005B65B1">
      <w:pPr>
        <w:jc w:val="both"/>
        <w:rPr>
          <w:rFonts w:ascii="Cambria" w:hAnsi="Cambria" w:cs="Tahoma"/>
        </w:rPr>
      </w:pPr>
      <w:r w:rsidRPr="005B65B1">
        <w:rPr>
          <w:rFonts w:ascii="Cambria" w:hAnsi="Cambria" w:cs="Tahoma"/>
        </w:rPr>
        <w:t>Slijedom gore iznijetoga, stečajni upravitelj uz ovaj podnesak stečajnom sucu dostavlja presliku JOPPD obrasca o provedenim uplatama s osnova javnih da</w:t>
      </w:r>
      <w:r>
        <w:rPr>
          <w:rFonts w:ascii="Cambria" w:hAnsi="Cambria" w:cs="Tahoma"/>
        </w:rPr>
        <w:t xml:space="preserve">vanja kao i  </w:t>
      </w:r>
      <w:r w:rsidRPr="005B65B1">
        <w:rPr>
          <w:rFonts w:ascii="Cambria" w:hAnsi="Cambria" w:cs="Tahoma"/>
        </w:rPr>
        <w:t xml:space="preserve"> provedenim uplatama u korist  radnika.</w:t>
      </w:r>
    </w:p>
    <w:p w:rsidR="005B65B1" w:rsidRDefault="005B65B1" w:rsidP="005B65B1">
      <w:pPr>
        <w:jc w:val="both"/>
        <w:rPr>
          <w:rFonts w:ascii="Cambria" w:hAnsi="Cambria" w:cs="Tahoma"/>
        </w:rPr>
      </w:pPr>
    </w:p>
    <w:p w:rsidR="005B65B1" w:rsidRPr="005B65B1" w:rsidRDefault="005B65B1" w:rsidP="005B65B1">
      <w:pPr>
        <w:jc w:val="both"/>
        <w:rPr>
          <w:rFonts w:ascii="Cambria" w:hAnsi="Cambria" w:cs="Tahoma"/>
          <w:i/>
        </w:rPr>
      </w:pPr>
      <w:r w:rsidRPr="005B65B1">
        <w:rPr>
          <w:rFonts w:ascii="Cambria" w:hAnsi="Cambria" w:cs="Tahoma"/>
          <w:i/>
        </w:rPr>
        <w:t>Dokaz: Potvrda o zaprimljenom obrascu JOPPD od strane MF PU</w:t>
      </w:r>
      <w:r w:rsidR="00017626">
        <w:rPr>
          <w:rFonts w:ascii="Cambria" w:hAnsi="Cambria" w:cs="Tahoma"/>
          <w:i/>
        </w:rPr>
        <w:t xml:space="preserve"> s nadnevkom 0</w:t>
      </w:r>
      <w:r w:rsidR="007556A8">
        <w:rPr>
          <w:rFonts w:ascii="Cambria" w:hAnsi="Cambria" w:cs="Tahoma"/>
          <w:i/>
        </w:rPr>
        <w:t>1</w:t>
      </w:r>
      <w:r w:rsidR="00017626">
        <w:rPr>
          <w:rFonts w:ascii="Cambria" w:hAnsi="Cambria" w:cs="Tahoma"/>
          <w:i/>
        </w:rPr>
        <w:t>.1</w:t>
      </w:r>
      <w:r w:rsidR="00A17CAC">
        <w:rPr>
          <w:rFonts w:ascii="Cambria" w:hAnsi="Cambria" w:cs="Tahoma"/>
          <w:i/>
        </w:rPr>
        <w:t>2</w:t>
      </w:r>
      <w:r w:rsidR="00017626">
        <w:rPr>
          <w:rFonts w:ascii="Cambria" w:hAnsi="Cambria" w:cs="Tahoma"/>
          <w:i/>
        </w:rPr>
        <w:t>.2016.</w:t>
      </w:r>
    </w:p>
    <w:p w:rsidR="005B65B1" w:rsidRDefault="005B65B1" w:rsidP="005B65B1">
      <w:pPr>
        <w:jc w:val="right"/>
        <w:rPr>
          <w:rFonts w:ascii="Cambria" w:hAnsi="Cambria" w:cs="Tahoma"/>
        </w:rPr>
      </w:pPr>
    </w:p>
    <w:p w:rsidR="005B65B1" w:rsidRPr="005B65B1" w:rsidRDefault="005B65B1" w:rsidP="005B65B1">
      <w:pPr>
        <w:jc w:val="right"/>
        <w:rPr>
          <w:rFonts w:ascii="Cambria" w:hAnsi="Cambria" w:cs="Tahoma"/>
        </w:rPr>
      </w:pPr>
      <w:r w:rsidRPr="005B65B1">
        <w:rPr>
          <w:rFonts w:ascii="Cambria" w:hAnsi="Cambria" w:cs="Tahoma"/>
        </w:rPr>
        <w:t>Stečajni upravitelj</w:t>
      </w:r>
    </w:p>
    <w:p w:rsidR="005B65B1" w:rsidRPr="005B65B1" w:rsidRDefault="005B65B1" w:rsidP="005B65B1">
      <w:pPr>
        <w:jc w:val="right"/>
        <w:rPr>
          <w:rFonts w:ascii="Cambria" w:hAnsi="Cambria" w:cs="Tahoma"/>
        </w:rPr>
      </w:pPr>
      <w:r w:rsidRPr="005B65B1">
        <w:rPr>
          <w:rFonts w:ascii="Cambria" w:hAnsi="Cambria" w:cs="Tahoma"/>
        </w:rPr>
        <w:t>Mato Čičak, dipl. oec.</w:t>
      </w:r>
    </w:p>
    <w:p w:rsidR="005B65B1" w:rsidRPr="005B65B1" w:rsidRDefault="005B65B1" w:rsidP="005B65B1">
      <w:pPr>
        <w:jc w:val="both"/>
        <w:rPr>
          <w:rFonts w:ascii="Cambria" w:hAnsi="Cambria" w:cs="Tahoma"/>
          <w:sz w:val="22"/>
          <w:szCs w:val="22"/>
        </w:rPr>
      </w:pPr>
    </w:p>
    <w:p w:rsidR="005B65B1" w:rsidRDefault="005B65B1" w:rsidP="00E366B9">
      <w:pPr>
        <w:jc w:val="both"/>
        <w:rPr>
          <w:rFonts w:ascii="Cambria" w:hAnsi="Cambria" w:cs="Tahoma"/>
          <w:sz w:val="22"/>
          <w:szCs w:val="22"/>
        </w:rPr>
      </w:pPr>
    </w:p>
    <w:p w:rsidR="00E409DE" w:rsidRPr="00E409DE" w:rsidRDefault="008F5A07" w:rsidP="00EF2E0A">
      <w:pPr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 xml:space="preserve"> </w:t>
      </w:r>
    </w:p>
    <w:p w:rsidR="00E409DE" w:rsidRPr="00323DD3" w:rsidRDefault="00E409DE">
      <w:pPr>
        <w:rPr>
          <w:rFonts w:ascii="Cambria" w:hAnsi="Cambria" w:cs="Tahoma"/>
          <w:sz w:val="22"/>
          <w:szCs w:val="22"/>
        </w:rPr>
      </w:pPr>
    </w:p>
    <w:sectPr w:rsidR="00E409DE" w:rsidRPr="00323DD3" w:rsidSect="00564928">
      <w:pgSz w:w="11906" w:h="16838"/>
      <w:pgMar w:top="1418" w:right="119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D1755B"/>
    <w:multiLevelType w:val="hybridMultilevel"/>
    <w:tmpl w:val="7E32C59A"/>
    <w:lvl w:ilvl="0" w:tplc="E7483116">
      <w:numFmt w:val="bullet"/>
      <w:lvlText w:val="-"/>
      <w:lvlJc w:val="left"/>
      <w:pPr>
        <w:ind w:left="720" w:hanging="360"/>
      </w:pPr>
      <w:rPr>
        <w:rFonts w:ascii="Cambria" w:eastAsia="Times New Roman" w:hAnsi="Cambri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A735A0"/>
    <w:multiLevelType w:val="hybridMultilevel"/>
    <w:tmpl w:val="BE428714"/>
    <w:lvl w:ilvl="0" w:tplc="CF741012">
      <w:numFmt w:val="bullet"/>
      <w:lvlText w:val="-"/>
      <w:lvlJc w:val="left"/>
      <w:pPr>
        <w:ind w:left="720" w:hanging="360"/>
      </w:pPr>
      <w:rPr>
        <w:rFonts w:ascii="Cambria" w:eastAsia="Times New Roman" w:hAnsi="Cambri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50E"/>
    <w:rsid w:val="00017626"/>
    <w:rsid w:val="000D3AC9"/>
    <w:rsid w:val="000E076E"/>
    <w:rsid w:val="00115AC7"/>
    <w:rsid w:val="00144140"/>
    <w:rsid w:val="001770BD"/>
    <w:rsid w:val="001A0C25"/>
    <w:rsid w:val="00227B43"/>
    <w:rsid w:val="00230FB4"/>
    <w:rsid w:val="002C20AD"/>
    <w:rsid w:val="00323DD3"/>
    <w:rsid w:val="003E7B01"/>
    <w:rsid w:val="00406CEB"/>
    <w:rsid w:val="00476850"/>
    <w:rsid w:val="004877D9"/>
    <w:rsid w:val="00541D70"/>
    <w:rsid w:val="00556373"/>
    <w:rsid w:val="00564928"/>
    <w:rsid w:val="005B65B1"/>
    <w:rsid w:val="00624F58"/>
    <w:rsid w:val="00674D05"/>
    <w:rsid w:val="006C4FAD"/>
    <w:rsid w:val="00745C6E"/>
    <w:rsid w:val="007556A8"/>
    <w:rsid w:val="007D647D"/>
    <w:rsid w:val="00810846"/>
    <w:rsid w:val="00885315"/>
    <w:rsid w:val="008F5A07"/>
    <w:rsid w:val="009609FA"/>
    <w:rsid w:val="0096578D"/>
    <w:rsid w:val="00992464"/>
    <w:rsid w:val="00A17CAC"/>
    <w:rsid w:val="00A973BA"/>
    <w:rsid w:val="00AA67CA"/>
    <w:rsid w:val="00B11622"/>
    <w:rsid w:val="00BB718E"/>
    <w:rsid w:val="00C25971"/>
    <w:rsid w:val="00CE62F6"/>
    <w:rsid w:val="00D01B07"/>
    <w:rsid w:val="00DA07CC"/>
    <w:rsid w:val="00E1050E"/>
    <w:rsid w:val="00E366B9"/>
    <w:rsid w:val="00E409DE"/>
    <w:rsid w:val="00EA2622"/>
    <w:rsid w:val="00EF2E0A"/>
    <w:rsid w:val="00F1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link w:val="TekstbaloniaChar"/>
    <w:uiPriority w:val="99"/>
    <w:semiHidden/>
    <w:unhideWhenUsed/>
    <w:rsid w:val="00144140"/>
    <w:rPr>
      <w:rFonts w:ascii="Tahoma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1441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link w:val="TekstbaloniaChar"/>
    <w:uiPriority w:val="99"/>
    <w:semiHidden/>
    <w:unhideWhenUsed/>
    <w:rsid w:val="00144140"/>
    <w:rPr>
      <w:rFonts w:ascii="Tahoma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1441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1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2173</Characters>
  <Application>Microsoft Office Word</Application>
  <DocSecurity>4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________________________</vt:lpstr>
      <vt:lpstr>________________________</vt:lpstr>
    </vt:vector>
  </TitlesOfParts>
  <Company>Tlos</Company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</dc:title>
  <dc:creator>Zlata</dc:creator>
  <cp:lastModifiedBy>Ivana Stampf</cp:lastModifiedBy>
  <cp:revision>2</cp:revision>
  <cp:lastPrinted>2016-10-12T07:48:00Z</cp:lastPrinted>
  <dcterms:created xsi:type="dcterms:W3CDTF">2016-12-14T07:08:00Z</dcterms:created>
  <dcterms:modified xsi:type="dcterms:W3CDTF">2016-12-14T07:08:00Z</dcterms:modified>
</cp:coreProperties>
</file>